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DE" w:rsidRPr="000943D7" w:rsidRDefault="00BC62DE" w:rsidP="00BC62DE">
      <w:pPr>
        <w:spacing w:after="0" w:line="240" w:lineRule="auto"/>
        <w:jc w:val="center"/>
        <w:rPr>
          <w:rFonts w:ascii="Times New Roman" w:eastAsia="Times New Roman" w:hAnsi="Times New Roman" w:cs="Times New Roman"/>
          <w:color w:val="000000"/>
          <w:sz w:val="20"/>
          <w:szCs w:val="20"/>
        </w:rPr>
      </w:pPr>
      <w:r w:rsidRPr="000943D7">
        <w:rPr>
          <w:rFonts w:ascii="Garamond" w:eastAsia="Times New Roman" w:hAnsi="Garamond" w:cs="Times New Roman"/>
          <w:b/>
          <w:bCs/>
          <w:color w:val="000000"/>
          <w:sz w:val="36"/>
          <w:szCs w:val="24"/>
        </w:rPr>
        <w:t>Eastwood</w:t>
      </w:r>
      <w:r>
        <w:rPr>
          <w:rFonts w:ascii="Garamond" w:eastAsia="Times New Roman" w:hAnsi="Garamond" w:cs="Times New Roman"/>
          <w:b/>
          <w:bCs/>
          <w:color w:val="000000"/>
          <w:sz w:val="36"/>
          <w:szCs w:val="24"/>
        </w:rPr>
        <w:t xml:space="preserve"> </w:t>
      </w:r>
      <w:r w:rsidRPr="000943D7">
        <w:rPr>
          <w:rFonts w:ascii="Garamond" w:eastAsia="Times New Roman" w:hAnsi="Garamond" w:cs="Times New Roman"/>
          <w:b/>
          <w:bCs/>
          <w:color w:val="000000"/>
          <w:sz w:val="36"/>
          <w:szCs w:val="24"/>
        </w:rPr>
        <w:t>High School</w:t>
      </w:r>
    </w:p>
    <w:p w:rsidR="00BC62DE" w:rsidRPr="000943D7" w:rsidRDefault="00BC62DE" w:rsidP="00BC62DE">
      <w:pPr>
        <w:spacing w:after="0" w:line="240" w:lineRule="auto"/>
        <w:jc w:val="center"/>
        <w:outlineLvl w:val="0"/>
        <w:rPr>
          <w:rFonts w:ascii="Times New Roman" w:eastAsia="Times New Roman" w:hAnsi="Times New Roman" w:cs="Times New Roman"/>
          <w:b/>
          <w:bCs/>
          <w:color w:val="000000"/>
          <w:kern w:val="36"/>
          <w:sz w:val="48"/>
          <w:szCs w:val="48"/>
        </w:rPr>
      </w:pPr>
      <w:r w:rsidRPr="000943D7">
        <w:rPr>
          <w:rFonts w:ascii="Garamond" w:eastAsia="Times New Roman" w:hAnsi="Garamond" w:cs="Times New Roman"/>
          <w:b/>
          <w:bCs/>
          <w:color w:val="000000"/>
          <w:kern w:val="36"/>
          <w:sz w:val="24"/>
          <w:szCs w:val="24"/>
        </w:rPr>
        <w:t>Class Requirements</w:t>
      </w:r>
    </w:p>
    <w:p w:rsidR="00BC62DE" w:rsidRPr="000943D7" w:rsidRDefault="00BC62DE" w:rsidP="00BC62DE">
      <w:pPr>
        <w:spacing w:after="0" w:line="240" w:lineRule="auto"/>
        <w:jc w:val="center"/>
        <w:outlineLvl w:val="3"/>
        <w:rPr>
          <w:rFonts w:ascii="Times New Roman" w:eastAsia="Times New Roman" w:hAnsi="Times New Roman" w:cs="Times New Roman"/>
          <w:b/>
          <w:bCs/>
          <w:color w:val="000000"/>
          <w:sz w:val="24"/>
          <w:szCs w:val="24"/>
        </w:rPr>
      </w:pPr>
      <w:r>
        <w:rPr>
          <w:rFonts w:ascii="Garamond" w:eastAsia="Times New Roman" w:hAnsi="Garamond" w:cs="Times New Roman"/>
          <w:b/>
          <w:bCs/>
          <w:i/>
          <w:iCs/>
          <w:color w:val="000000"/>
          <w:sz w:val="24"/>
          <w:szCs w:val="24"/>
        </w:rPr>
        <w:t>English III</w:t>
      </w:r>
    </w:p>
    <w:p w:rsidR="00BC62DE" w:rsidRPr="000943D7" w:rsidRDefault="00BC62DE" w:rsidP="00BC62DE">
      <w:pPr>
        <w:spacing w:after="0" w:line="240" w:lineRule="auto"/>
        <w:jc w:val="center"/>
        <w:outlineLvl w:val="2"/>
        <w:rPr>
          <w:rFonts w:ascii="Times New Roman" w:eastAsia="Times New Roman" w:hAnsi="Times New Roman" w:cs="Times New Roman"/>
          <w:b/>
          <w:bCs/>
          <w:color w:val="000000"/>
          <w:sz w:val="27"/>
          <w:szCs w:val="27"/>
        </w:rPr>
      </w:pPr>
      <w:r w:rsidRPr="000943D7">
        <w:rPr>
          <w:rFonts w:ascii="Garamond" w:eastAsia="Times New Roman" w:hAnsi="Garamond" w:cs="Times New Roman"/>
          <w:b/>
          <w:bCs/>
          <w:color w:val="000000"/>
          <w:sz w:val="38"/>
          <w:szCs w:val="38"/>
        </w:rPr>
        <w:t>Mrs. Vargas</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 </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In order to guarantee all students in the classroom the excellent educational climate they deserve, it is imperative that certain rules are followed. It is crucial that students demnstrate good character and cooperative skills. Behavior that prevents any student from becoming the best students possible will not be tolerated. Follow directions at all times.</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 </w:t>
      </w:r>
    </w:p>
    <w:p w:rsidR="00BC62DE" w:rsidRPr="000943D7" w:rsidRDefault="00BC62DE" w:rsidP="00BC62DE">
      <w:pPr>
        <w:tabs>
          <w:tab w:val="num" w:pos="360"/>
        </w:tabs>
        <w:spacing w:after="0" w:line="240" w:lineRule="auto"/>
        <w:ind w:left="360" w:hanging="360"/>
        <w:rPr>
          <w:rFonts w:ascii="Times New Roman" w:eastAsia="Garamond" w:hAnsi="Times New Roman" w:cs="Times New Roman"/>
          <w:color w:val="000000"/>
          <w:sz w:val="14"/>
          <w:szCs w:val="14"/>
        </w:rPr>
      </w:pPr>
      <w:r w:rsidRPr="000943D7">
        <w:rPr>
          <w:rFonts w:ascii="Garamond" w:eastAsia="Garamond" w:hAnsi="Garamond" w:cs="Garamond"/>
          <w:color w:val="000000"/>
          <w:sz w:val="24"/>
          <w:szCs w:val="24"/>
        </w:rPr>
        <w:t>1.</w:t>
      </w:r>
      <w:r w:rsidRPr="000943D7">
        <w:rPr>
          <w:rFonts w:ascii="Times New Roman" w:eastAsia="Garamond" w:hAnsi="Times New Roman" w:cs="Times New Roman"/>
          <w:color w:val="000000"/>
          <w:sz w:val="14"/>
          <w:szCs w:val="14"/>
        </w:rPr>
        <w:t> </w:t>
      </w:r>
      <w:r w:rsidRPr="000943D7">
        <w:rPr>
          <w:rFonts w:ascii="Garamond" w:eastAsia="Times New Roman" w:hAnsi="Garamond" w:cs="Times New Roman"/>
          <w:color w:val="000000"/>
          <w:sz w:val="24"/>
          <w:szCs w:val="24"/>
        </w:rPr>
        <w:t>Be prepared each day with proper materials.</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 </w:t>
      </w:r>
    </w:p>
    <w:p w:rsidR="00BC62DE" w:rsidRPr="000943D7" w:rsidRDefault="00BC62DE" w:rsidP="00BC62DE">
      <w:pPr>
        <w:tabs>
          <w:tab w:val="num" w:pos="360"/>
        </w:tabs>
        <w:spacing w:after="0" w:line="240" w:lineRule="auto"/>
        <w:ind w:left="360" w:hanging="360"/>
        <w:rPr>
          <w:rFonts w:ascii="Times New Roman" w:eastAsia="Times New Roman" w:hAnsi="Times New Roman" w:cs="Times New Roman"/>
          <w:color w:val="000000"/>
          <w:sz w:val="20"/>
          <w:szCs w:val="20"/>
        </w:rPr>
      </w:pPr>
      <w:r w:rsidRPr="000943D7">
        <w:rPr>
          <w:rFonts w:ascii="Garamond" w:eastAsia="Garamond" w:hAnsi="Garamond" w:cs="Garamond"/>
          <w:color w:val="000000"/>
          <w:sz w:val="24"/>
          <w:szCs w:val="24"/>
        </w:rPr>
        <w:t>2.</w:t>
      </w:r>
      <w:r w:rsidRPr="000943D7">
        <w:rPr>
          <w:rFonts w:ascii="Times New Roman" w:eastAsia="Garamond" w:hAnsi="Times New Roman" w:cs="Times New Roman"/>
          <w:color w:val="000000"/>
          <w:sz w:val="14"/>
          <w:szCs w:val="14"/>
        </w:rPr>
        <w:t> </w:t>
      </w:r>
      <w:r w:rsidRPr="000943D7">
        <w:rPr>
          <w:rFonts w:ascii="Garamond" w:eastAsia="Times New Roman" w:hAnsi="Garamond" w:cs="Times New Roman"/>
          <w:color w:val="000000"/>
          <w:sz w:val="24"/>
          <w:szCs w:val="24"/>
        </w:rPr>
        <w:t>Respect for others is expected at all times. Respect the opinions and property of others. The use of profanity will not be tolerated.</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 </w:t>
      </w:r>
    </w:p>
    <w:p w:rsidR="00BC62DE" w:rsidRPr="000943D7" w:rsidRDefault="00BC62DE" w:rsidP="00BC62DE">
      <w:pPr>
        <w:tabs>
          <w:tab w:val="num" w:pos="360"/>
        </w:tabs>
        <w:spacing w:after="0" w:line="240" w:lineRule="auto"/>
        <w:ind w:left="360" w:hanging="360"/>
        <w:rPr>
          <w:rFonts w:ascii="Times New Roman" w:eastAsia="Times New Roman" w:hAnsi="Times New Roman" w:cs="Times New Roman"/>
          <w:color w:val="000000"/>
          <w:sz w:val="20"/>
          <w:szCs w:val="20"/>
        </w:rPr>
      </w:pPr>
      <w:r w:rsidRPr="000943D7">
        <w:rPr>
          <w:rFonts w:ascii="Garamond" w:eastAsia="Garamond" w:hAnsi="Garamond" w:cs="Garamond"/>
          <w:color w:val="000000"/>
          <w:sz w:val="24"/>
          <w:szCs w:val="24"/>
        </w:rPr>
        <w:t>3.</w:t>
      </w:r>
      <w:r w:rsidRPr="000943D7">
        <w:rPr>
          <w:rFonts w:ascii="Times New Roman" w:eastAsia="Garamond" w:hAnsi="Times New Roman" w:cs="Times New Roman"/>
          <w:color w:val="000000"/>
          <w:sz w:val="14"/>
          <w:szCs w:val="14"/>
        </w:rPr>
        <w:t> </w:t>
      </w:r>
      <w:r w:rsidRPr="000943D7">
        <w:rPr>
          <w:rFonts w:ascii="Garamond" w:eastAsia="Times New Roman" w:hAnsi="Garamond" w:cs="Times New Roman"/>
          <w:color w:val="000000"/>
          <w:sz w:val="24"/>
          <w:szCs w:val="24"/>
        </w:rPr>
        <w:t>No candy, gum, food or soft drinks will be allowed. This is a reward.</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 </w:t>
      </w:r>
    </w:p>
    <w:p w:rsidR="00BC62DE" w:rsidRPr="000943D7" w:rsidRDefault="00BC62DE" w:rsidP="00BC62DE">
      <w:pPr>
        <w:tabs>
          <w:tab w:val="num" w:pos="360"/>
        </w:tabs>
        <w:spacing w:after="0" w:line="240" w:lineRule="auto"/>
        <w:ind w:left="360" w:hanging="360"/>
        <w:rPr>
          <w:rFonts w:ascii="Times New Roman" w:eastAsia="Times New Roman" w:hAnsi="Times New Roman" w:cs="Times New Roman"/>
          <w:color w:val="000000"/>
          <w:sz w:val="20"/>
          <w:szCs w:val="20"/>
        </w:rPr>
      </w:pPr>
      <w:r w:rsidRPr="000943D7">
        <w:rPr>
          <w:rFonts w:ascii="Garamond" w:eastAsia="Garamond" w:hAnsi="Garamond" w:cs="Garamond"/>
          <w:color w:val="000000"/>
          <w:sz w:val="24"/>
          <w:szCs w:val="24"/>
        </w:rPr>
        <w:t>4.</w:t>
      </w:r>
      <w:r w:rsidRPr="000943D7">
        <w:rPr>
          <w:rFonts w:ascii="Times New Roman" w:eastAsia="Garamond" w:hAnsi="Times New Roman" w:cs="Times New Roman"/>
          <w:color w:val="000000"/>
          <w:sz w:val="14"/>
          <w:szCs w:val="14"/>
        </w:rPr>
        <w:t> </w:t>
      </w:r>
      <w:r w:rsidRPr="000943D7">
        <w:rPr>
          <w:rFonts w:ascii="Garamond" w:eastAsia="Times New Roman" w:hAnsi="Garamond" w:cs="Times New Roman"/>
          <w:color w:val="000000"/>
          <w:sz w:val="24"/>
          <w:szCs w:val="24"/>
        </w:rPr>
        <w:t>There is an adequate amount of time to take care of restroom necessities between class changes. Therefore, restroom passes will be allowed on an emergency basis.</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 </w:t>
      </w:r>
    </w:p>
    <w:p w:rsidR="00BC62DE" w:rsidRPr="000943D7" w:rsidRDefault="00BC62DE" w:rsidP="00BC62DE">
      <w:pPr>
        <w:tabs>
          <w:tab w:val="num" w:pos="360"/>
        </w:tabs>
        <w:spacing w:after="0" w:line="240" w:lineRule="auto"/>
        <w:ind w:left="360" w:hanging="360"/>
        <w:rPr>
          <w:rFonts w:ascii="Times New Roman" w:eastAsia="Times New Roman" w:hAnsi="Times New Roman" w:cs="Times New Roman"/>
          <w:color w:val="000000"/>
          <w:sz w:val="20"/>
          <w:szCs w:val="20"/>
        </w:rPr>
      </w:pPr>
      <w:r w:rsidRPr="000943D7">
        <w:rPr>
          <w:rFonts w:ascii="Garamond" w:eastAsia="Garamond" w:hAnsi="Garamond" w:cs="Garamond"/>
          <w:color w:val="000000"/>
          <w:sz w:val="24"/>
          <w:szCs w:val="24"/>
        </w:rPr>
        <w:t>5.</w:t>
      </w:r>
      <w:r w:rsidRPr="000943D7">
        <w:rPr>
          <w:rFonts w:ascii="Times New Roman" w:eastAsia="Garamond" w:hAnsi="Times New Roman" w:cs="Times New Roman"/>
          <w:color w:val="000000"/>
          <w:sz w:val="14"/>
          <w:szCs w:val="14"/>
        </w:rPr>
        <w:t> </w:t>
      </w:r>
      <w:r w:rsidRPr="000943D7">
        <w:rPr>
          <w:rFonts w:ascii="Garamond" w:eastAsia="Times New Roman" w:hAnsi="Garamond" w:cs="Times New Roman"/>
          <w:color w:val="000000"/>
          <w:sz w:val="24"/>
          <w:szCs w:val="24"/>
        </w:rPr>
        <w:t>Any media device seen or heard (i.e., MP3 player, cell phone, cd player, camera) will be taken away immediately and will not be returned to the student. The media device will be handed over to Security and accompanied by a referral. A parent/guardian must pick up the media device from the AP's office.</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 </w:t>
      </w:r>
    </w:p>
    <w:p w:rsidR="00BC62DE" w:rsidRPr="000943D7" w:rsidRDefault="00BC62DE" w:rsidP="00BC62DE">
      <w:pPr>
        <w:tabs>
          <w:tab w:val="num" w:pos="360"/>
        </w:tabs>
        <w:spacing w:after="0" w:line="240" w:lineRule="auto"/>
        <w:ind w:left="360" w:hanging="360"/>
        <w:rPr>
          <w:rFonts w:ascii="Times New Roman" w:eastAsia="Times New Roman" w:hAnsi="Times New Roman" w:cs="Times New Roman"/>
          <w:color w:val="000000"/>
          <w:sz w:val="20"/>
          <w:szCs w:val="20"/>
        </w:rPr>
      </w:pPr>
      <w:r w:rsidRPr="000943D7">
        <w:rPr>
          <w:rFonts w:ascii="Garamond" w:eastAsia="Garamond" w:hAnsi="Garamond" w:cs="Garamond"/>
          <w:color w:val="000000"/>
          <w:sz w:val="24"/>
          <w:szCs w:val="24"/>
        </w:rPr>
        <w:t>6.</w:t>
      </w:r>
      <w:r w:rsidRPr="000943D7">
        <w:rPr>
          <w:rFonts w:ascii="Times New Roman" w:eastAsia="Garamond" w:hAnsi="Times New Roman" w:cs="Times New Roman"/>
          <w:color w:val="000000"/>
          <w:sz w:val="14"/>
          <w:szCs w:val="14"/>
        </w:rPr>
        <w:t> </w:t>
      </w:r>
      <w:r w:rsidRPr="000943D7">
        <w:rPr>
          <w:rFonts w:ascii="Garamond" w:eastAsia="Times New Roman" w:hAnsi="Garamond" w:cs="Times New Roman"/>
          <w:color w:val="000000"/>
          <w:sz w:val="24"/>
          <w:szCs w:val="24"/>
        </w:rPr>
        <w:t xml:space="preserve">Attendance will be taken when the tardy bell rings and submitted at the 20 minute mark.. If you are tardy, you will be marked as such. </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 </w:t>
      </w:r>
    </w:p>
    <w:p w:rsidR="00BC62DE" w:rsidRPr="000943D7" w:rsidRDefault="00BC62DE" w:rsidP="00BC62DE">
      <w:pPr>
        <w:tabs>
          <w:tab w:val="num" w:pos="360"/>
        </w:tabs>
        <w:spacing w:after="0" w:line="240" w:lineRule="auto"/>
        <w:ind w:left="360" w:hanging="360"/>
        <w:rPr>
          <w:rFonts w:ascii="Times New Roman" w:eastAsia="Times New Roman" w:hAnsi="Times New Roman" w:cs="Times New Roman"/>
          <w:color w:val="000000"/>
          <w:sz w:val="20"/>
          <w:szCs w:val="20"/>
        </w:rPr>
      </w:pPr>
      <w:r w:rsidRPr="000943D7">
        <w:rPr>
          <w:rFonts w:ascii="Garamond" w:eastAsia="Garamond" w:hAnsi="Garamond" w:cs="Garamond"/>
          <w:color w:val="000000"/>
          <w:sz w:val="24"/>
          <w:szCs w:val="24"/>
        </w:rPr>
        <w:t>7.</w:t>
      </w:r>
      <w:r w:rsidRPr="000943D7">
        <w:rPr>
          <w:rFonts w:ascii="Times New Roman" w:eastAsia="Garamond" w:hAnsi="Times New Roman" w:cs="Times New Roman"/>
          <w:color w:val="000000"/>
          <w:sz w:val="14"/>
          <w:szCs w:val="14"/>
        </w:rPr>
        <w:t> </w:t>
      </w:r>
      <w:r w:rsidRPr="000943D7">
        <w:rPr>
          <w:rFonts w:ascii="Garamond" w:eastAsia="Times New Roman" w:hAnsi="Garamond" w:cs="Times New Roman"/>
          <w:color w:val="000000"/>
          <w:sz w:val="24"/>
          <w:szCs w:val="24"/>
        </w:rPr>
        <w:t>Attendance is crucial to your success in this class. Unexcused absences will result in a zero or zeros for any class assignment(s) given that day. Major (long-term) assignments must be turned in on the day they are due (</w:t>
      </w:r>
      <w:r w:rsidRPr="000943D7">
        <w:rPr>
          <w:rFonts w:ascii="Garamond" w:eastAsia="Times New Roman" w:hAnsi="Garamond" w:cs="Times New Roman"/>
          <w:b/>
          <w:bCs/>
          <w:color w:val="000000"/>
          <w:sz w:val="24"/>
          <w:szCs w:val="24"/>
        </w:rPr>
        <w:t>no exceptions</w:t>
      </w:r>
      <w:r w:rsidRPr="000943D7">
        <w:rPr>
          <w:rFonts w:ascii="Garamond" w:eastAsia="Times New Roman" w:hAnsi="Garamond" w:cs="Times New Roman"/>
          <w:color w:val="000000"/>
          <w:sz w:val="24"/>
          <w:szCs w:val="24"/>
        </w:rPr>
        <w:t>). If you know you will be absent, please make arrangements to turn in your assignment(s) early or sometime during the day it is due. If any major (long-term) assignment is turned in after class, a grade of zero will be given.</w:t>
      </w:r>
    </w:p>
    <w:p w:rsidR="00BC62DE" w:rsidRPr="000943D7" w:rsidRDefault="00BC62DE" w:rsidP="00BC62DE">
      <w:pPr>
        <w:spacing w:after="0" w:line="240" w:lineRule="auto"/>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 </w:t>
      </w:r>
    </w:p>
    <w:p w:rsidR="00BC62DE" w:rsidRPr="000943D7" w:rsidRDefault="00BC62DE" w:rsidP="00BC62DE">
      <w:pPr>
        <w:tabs>
          <w:tab w:val="num" w:pos="360"/>
        </w:tabs>
        <w:spacing w:after="0" w:line="240" w:lineRule="auto"/>
        <w:ind w:left="360" w:hanging="360"/>
        <w:rPr>
          <w:rFonts w:ascii="Times New Roman" w:eastAsia="Times New Roman" w:hAnsi="Times New Roman" w:cs="Times New Roman"/>
          <w:b/>
          <w:color w:val="000000"/>
          <w:sz w:val="32"/>
          <w:szCs w:val="32"/>
        </w:rPr>
      </w:pPr>
      <w:r w:rsidRPr="000943D7">
        <w:rPr>
          <w:rFonts w:ascii="Garamond" w:eastAsia="Garamond" w:hAnsi="Garamond" w:cs="Garamond"/>
          <w:b/>
          <w:color w:val="000000"/>
          <w:sz w:val="32"/>
          <w:szCs w:val="32"/>
        </w:rPr>
        <w:t>8.</w:t>
      </w:r>
      <w:r w:rsidRPr="000943D7">
        <w:rPr>
          <w:rFonts w:ascii="Times New Roman" w:eastAsia="Garamond" w:hAnsi="Times New Roman" w:cs="Times New Roman"/>
          <w:b/>
          <w:color w:val="000000"/>
          <w:sz w:val="32"/>
          <w:szCs w:val="32"/>
        </w:rPr>
        <w:t> </w:t>
      </w:r>
      <w:r w:rsidRPr="000943D7">
        <w:rPr>
          <w:rFonts w:ascii="Garamond" w:eastAsia="Times New Roman" w:hAnsi="Garamond" w:cs="Times New Roman"/>
          <w:b/>
          <w:color w:val="000000"/>
          <w:sz w:val="32"/>
          <w:szCs w:val="32"/>
        </w:rPr>
        <w:t>Plagiarism and cheating will not be tolerated. It is essential that all students participate in the learning process and can demonstrate that participation through their own work and accomplishments. Dishonesty of any kind with respect to exams and assignments is considered cheating. Sharing</w:t>
      </w:r>
      <w:r w:rsidR="00A20CEB">
        <w:rPr>
          <w:rFonts w:ascii="Garamond" w:eastAsia="Times New Roman" w:hAnsi="Garamond" w:cs="Times New Roman"/>
          <w:b/>
          <w:color w:val="000000"/>
          <w:sz w:val="32"/>
          <w:szCs w:val="32"/>
        </w:rPr>
        <w:t xml:space="preserve"> your work with another student</w:t>
      </w:r>
      <w:bookmarkStart w:id="0" w:name="_GoBack"/>
      <w:bookmarkEnd w:id="0"/>
      <w:r w:rsidRPr="000943D7">
        <w:rPr>
          <w:rFonts w:ascii="Garamond" w:eastAsia="Times New Roman" w:hAnsi="Garamond" w:cs="Times New Roman"/>
          <w:b/>
          <w:color w:val="000000"/>
          <w:sz w:val="32"/>
          <w:szCs w:val="32"/>
        </w:rPr>
        <w:t xml:space="preserve"> is CHEATING.  Penalties for either activity will depend on the situation in which they occur but will result in a failing grade for that assignment. </w:t>
      </w:r>
    </w:p>
    <w:p w:rsidR="00BC62DE" w:rsidRPr="000943D7" w:rsidRDefault="00BC62DE" w:rsidP="00BC62DE">
      <w:pPr>
        <w:spacing w:after="0" w:line="240" w:lineRule="auto"/>
        <w:rPr>
          <w:rFonts w:ascii="Times New Roman" w:eastAsia="Times New Roman" w:hAnsi="Times New Roman" w:cs="Times New Roman"/>
          <w:b/>
          <w:color w:val="000000"/>
          <w:sz w:val="20"/>
          <w:szCs w:val="20"/>
        </w:rPr>
      </w:pPr>
      <w:r w:rsidRPr="000943D7">
        <w:rPr>
          <w:rFonts w:ascii="Garamond" w:eastAsia="Times New Roman" w:hAnsi="Garamond" w:cs="Times New Roman"/>
          <w:b/>
          <w:color w:val="000000"/>
          <w:sz w:val="24"/>
          <w:szCs w:val="24"/>
        </w:rPr>
        <w:t> </w:t>
      </w:r>
    </w:p>
    <w:p w:rsidR="00BC62DE" w:rsidRPr="000943D7" w:rsidRDefault="00BC62DE" w:rsidP="00BC62DE">
      <w:pPr>
        <w:tabs>
          <w:tab w:val="num" w:pos="360"/>
        </w:tabs>
        <w:spacing w:after="0" w:line="240" w:lineRule="auto"/>
        <w:ind w:left="360" w:hanging="360"/>
        <w:rPr>
          <w:rFonts w:ascii="Times New Roman" w:eastAsia="Times New Roman" w:hAnsi="Times New Roman" w:cs="Times New Roman"/>
          <w:color w:val="000000"/>
          <w:sz w:val="20"/>
          <w:szCs w:val="20"/>
        </w:rPr>
      </w:pPr>
      <w:r w:rsidRPr="000943D7">
        <w:rPr>
          <w:rFonts w:ascii="Garamond" w:eastAsia="Garamond" w:hAnsi="Garamond" w:cs="Garamond"/>
          <w:color w:val="000000"/>
          <w:sz w:val="24"/>
          <w:szCs w:val="24"/>
        </w:rPr>
        <w:t>9.</w:t>
      </w:r>
      <w:r w:rsidRPr="000943D7">
        <w:rPr>
          <w:rFonts w:ascii="Times New Roman" w:eastAsia="Garamond" w:hAnsi="Times New Roman" w:cs="Times New Roman"/>
          <w:color w:val="000000"/>
          <w:sz w:val="14"/>
          <w:szCs w:val="14"/>
        </w:rPr>
        <w:t> </w:t>
      </w:r>
      <w:r w:rsidRPr="000943D7">
        <w:rPr>
          <w:rFonts w:ascii="Garamond" w:eastAsia="Times New Roman" w:hAnsi="Garamond" w:cs="Times New Roman"/>
          <w:color w:val="000000"/>
          <w:sz w:val="24"/>
          <w:szCs w:val="24"/>
        </w:rPr>
        <w:t>Consequences for infractions of any rules are as follows:</w:t>
      </w:r>
    </w:p>
    <w:p w:rsidR="00BC62DE" w:rsidRPr="000943D7" w:rsidRDefault="00BC62DE" w:rsidP="00BC62DE">
      <w:pPr>
        <w:spacing w:after="0" w:line="240" w:lineRule="auto"/>
        <w:ind w:left="360" w:firstLine="360"/>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Step 1: Verbal warning</w:t>
      </w:r>
    </w:p>
    <w:p w:rsidR="00BC62DE" w:rsidRPr="000943D7" w:rsidRDefault="00BC62DE" w:rsidP="00BC62DE">
      <w:pPr>
        <w:spacing w:after="0" w:line="240" w:lineRule="auto"/>
        <w:ind w:left="360" w:firstLine="360"/>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Step 2: Parent notification</w:t>
      </w:r>
    </w:p>
    <w:p w:rsidR="00BC62DE" w:rsidRPr="000943D7" w:rsidRDefault="00BC62DE" w:rsidP="00BC62DE">
      <w:pPr>
        <w:spacing w:after="0" w:line="240" w:lineRule="auto"/>
        <w:ind w:left="360" w:firstLine="360"/>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Step 3: Parent notification/ Parent conference</w:t>
      </w:r>
    </w:p>
    <w:p w:rsidR="00BC62DE" w:rsidRPr="000943D7" w:rsidRDefault="00BC62DE" w:rsidP="00BC62DE">
      <w:pPr>
        <w:spacing w:after="0" w:line="240" w:lineRule="auto"/>
        <w:ind w:left="360" w:firstLine="360"/>
        <w:rPr>
          <w:rFonts w:ascii="Times New Roman" w:eastAsia="Times New Roman" w:hAnsi="Times New Roman" w:cs="Times New Roman"/>
          <w:color w:val="000000"/>
          <w:sz w:val="20"/>
          <w:szCs w:val="20"/>
        </w:rPr>
      </w:pPr>
      <w:r w:rsidRPr="000943D7">
        <w:rPr>
          <w:rFonts w:ascii="Garamond" w:eastAsia="Times New Roman" w:hAnsi="Garamond" w:cs="Times New Roman"/>
          <w:color w:val="000000"/>
          <w:sz w:val="24"/>
          <w:szCs w:val="24"/>
        </w:rPr>
        <w:t>Step 4: Parent notification/ Referral to A.P. Office</w:t>
      </w:r>
    </w:p>
    <w:p w:rsidR="00BC62DE" w:rsidRPr="000943D7" w:rsidRDefault="00BC62DE" w:rsidP="00BC62DE">
      <w:pPr>
        <w:spacing w:after="0" w:line="240" w:lineRule="auto"/>
        <w:ind w:left="360"/>
        <w:rPr>
          <w:rFonts w:ascii="Times New Roman" w:eastAsia="Times New Roman" w:hAnsi="Times New Roman" w:cs="Times New Roman"/>
          <w:color w:val="000000"/>
          <w:sz w:val="20"/>
          <w:szCs w:val="20"/>
        </w:rPr>
      </w:pPr>
      <w:r w:rsidRPr="000943D7">
        <w:rPr>
          <w:rFonts w:ascii="Garamond" w:eastAsia="Times New Roman" w:hAnsi="Garamond" w:cs="Times New Roman"/>
          <w:b/>
          <w:bCs/>
          <w:color w:val="000000"/>
          <w:sz w:val="24"/>
          <w:szCs w:val="24"/>
        </w:rPr>
        <w:t>Severe infractions will result in immediate dismissal to A.P. Office.</w:t>
      </w:r>
    </w:p>
    <w:p w:rsidR="00F81630" w:rsidRDefault="00F81630"/>
    <w:sectPr w:rsidR="00F81630" w:rsidSect="00094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DE"/>
    <w:rsid w:val="00A20CEB"/>
    <w:rsid w:val="00BC62DE"/>
    <w:rsid w:val="00F8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 D. Vargas</dc:creator>
  <cp:lastModifiedBy>Endi D. Vargas</cp:lastModifiedBy>
  <cp:revision>2</cp:revision>
  <dcterms:created xsi:type="dcterms:W3CDTF">2015-08-21T18:10:00Z</dcterms:created>
  <dcterms:modified xsi:type="dcterms:W3CDTF">2015-08-21T18:11:00Z</dcterms:modified>
</cp:coreProperties>
</file>